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3911D" w14:textId="1B1D8AD3" w:rsidR="008228CF" w:rsidRPr="00F94383" w:rsidRDefault="00380CCA" w:rsidP="00B77526">
      <w:pPr>
        <w:pStyle w:val="NoSpacing"/>
        <w:rPr>
          <w:sz w:val="24"/>
          <w:szCs w:val="24"/>
        </w:rPr>
      </w:pPr>
      <w:r w:rsidRPr="00F94383">
        <w:rPr>
          <w:sz w:val="24"/>
          <w:szCs w:val="24"/>
        </w:rPr>
        <w:t>Amy Gerber-Buchanan</w:t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="00B77526" w:rsidRPr="00F94383">
        <w:rPr>
          <w:sz w:val="24"/>
          <w:szCs w:val="24"/>
        </w:rPr>
        <w:tab/>
        <w:t xml:space="preserve">           </w:t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  <w:t xml:space="preserve">           </w:t>
      </w:r>
      <w:r w:rsidR="00B77526" w:rsidRPr="00F94383">
        <w:rPr>
          <w:sz w:val="24"/>
          <w:szCs w:val="24"/>
        </w:rPr>
        <w:t xml:space="preserve"> </w:t>
      </w:r>
      <w:r w:rsidR="00F94383">
        <w:rPr>
          <w:sz w:val="24"/>
          <w:szCs w:val="24"/>
        </w:rPr>
        <w:t xml:space="preserve">         </w:t>
      </w:r>
      <w:r w:rsidRPr="00F94383">
        <w:rPr>
          <w:sz w:val="24"/>
          <w:szCs w:val="24"/>
        </w:rPr>
        <w:t>October 2</w:t>
      </w:r>
      <w:r w:rsidR="00136703">
        <w:rPr>
          <w:sz w:val="24"/>
          <w:szCs w:val="24"/>
        </w:rPr>
        <w:t>4</w:t>
      </w:r>
      <w:r w:rsidRPr="00F94383">
        <w:rPr>
          <w:sz w:val="24"/>
          <w:szCs w:val="24"/>
        </w:rPr>
        <w:t>, 2022</w:t>
      </w:r>
    </w:p>
    <w:tbl>
      <w:tblPr>
        <w:tblStyle w:val="TableGrid"/>
        <w:tblpPr w:leftFromText="180" w:rightFromText="180" w:vertAnchor="page" w:horzAnchor="margin" w:tblpXSpec="center" w:tblpY="2056"/>
        <w:tblW w:w="13675" w:type="dxa"/>
        <w:tblLook w:val="04A0" w:firstRow="1" w:lastRow="0" w:firstColumn="1" w:lastColumn="0" w:noHBand="0" w:noVBand="1"/>
      </w:tblPr>
      <w:tblGrid>
        <w:gridCol w:w="1795"/>
        <w:gridCol w:w="11880"/>
      </w:tblGrid>
      <w:tr w:rsidR="00361131" w:rsidRPr="00F94383" w14:paraId="031DD9C9" w14:textId="77777777" w:rsidTr="00361131">
        <w:tc>
          <w:tcPr>
            <w:tcW w:w="13675" w:type="dxa"/>
            <w:gridSpan w:val="2"/>
            <w:shd w:val="clear" w:color="auto" w:fill="D9D9D9" w:themeFill="background1" w:themeFillShade="D9"/>
          </w:tcPr>
          <w:p w14:paraId="605DA207" w14:textId="77777777" w:rsidR="00361131" w:rsidRPr="001F3AFC" w:rsidRDefault="00361131" w:rsidP="00361131">
            <w:pPr>
              <w:pStyle w:val="NoSpacing"/>
              <w:jc w:val="center"/>
              <w:rPr>
                <w:b/>
                <w:bCs/>
              </w:rPr>
            </w:pPr>
            <w:r w:rsidRPr="001F3AFC">
              <w:rPr>
                <w:b/>
                <w:bCs/>
                <w:sz w:val="28"/>
                <w:szCs w:val="28"/>
              </w:rPr>
              <w:t>AND COPD Guideline SOAP Note</w:t>
            </w:r>
          </w:p>
        </w:tc>
      </w:tr>
      <w:tr w:rsidR="00361131" w:rsidRPr="00F94383" w14:paraId="5BA69D72" w14:textId="77777777" w:rsidTr="00361131">
        <w:trPr>
          <w:trHeight w:val="1217"/>
        </w:trPr>
        <w:tc>
          <w:tcPr>
            <w:tcW w:w="1795" w:type="dxa"/>
          </w:tcPr>
          <w:p w14:paraId="2B38B56F" w14:textId="77777777" w:rsidR="00361131" w:rsidRPr="00F94383" w:rsidRDefault="00361131" w:rsidP="00361131">
            <w:pPr>
              <w:rPr>
                <w:b/>
                <w:bCs/>
                <w:sz w:val="24"/>
                <w:szCs w:val="24"/>
              </w:rPr>
            </w:pPr>
            <w:r w:rsidRPr="00F94383">
              <w:rPr>
                <w:b/>
                <w:bCs/>
                <w:sz w:val="24"/>
                <w:szCs w:val="24"/>
              </w:rPr>
              <w:t>S - Subjective</w:t>
            </w:r>
          </w:p>
        </w:tc>
        <w:tc>
          <w:tcPr>
            <w:tcW w:w="11880" w:type="dxa"/>
          </w:tcPr>
          <w:p w14:paraId="39952CC2" w14:textId="77777777" w:rsidR="00361131" w:rsidRPr="00F94383" w:rsidRDefault="00361131" w:rsidP="00361131">
            <w:pPr>
              <w:rPr>
                <w:i/>
                <w:iCs/>
                <w:sz w:val="24"/>
                <w:szCs w:val="24"/>
                <w:u w:val="single"/>
              </w:rPr>
            </w:pPr>
            <w:r w:rsidRPr="00F94383">
              <w:rPr>
                <w:i/>
                <w:iCs/>
                <w:sz w:val="24"/>
                <w:szCs w:val="24"/>
                <w:u w:val="single"/>
              </w:rPr>
              <w:t>What aspects of the AND COPD guidelines should be included in the subjective section of the SOAP?</w:t>
            </w:r>
          </w:p>
          <w:p w14:paraId="2AE2D942" w14:textId="77777777" w:rsidR="00361131" w:rsidRDefault="00361131" w:rsidP="00361131">
            <w:pPr>
              <w:rPr>
                <w:sz w:val="24"/>
                <w:szCs w:val="24"/>
              </w:rPr>
            </w:pPr>
            <w:r w:rsidRPr="00F94383">
              <w:rPr>
                <w:sz w:val="24"/>
                <w:szCs w:val="24"/>
              </w:rPr>
              <w:t xml:space="preserve">Nutrition history/diet education; Social history; Family history; Level of physical activity; Current dietary intake; Dentition; Food allergies/intolerances; Weight history; </w:t>
            </w:r>
            <w:r>
              <w:rPr>
                <w:sz w:val="24"/>
                <w:szCs w:val="24"/>
              </w:rPr>
              <w:t>T</w:t>
            </w:r>
            <w:r w:rsidRPr="00F94383">
              <w:rPr>
                <w:sz w:val="24"/>
                <w:szCs w:val="24"/>
              </w:rPr>
              <w:t>olerance of current diet; Chewing/swallowing problem</w:t>
            </w:r>
            <w:r>
              <w:rPr>
                <w:sz w:val="24"/>
                <w:szCs w:val="24"/>
              </w:rPr>
              <w:t xml:space="preserve">; </w:t>
            </w:r>
            <w:r w:rsidRPr="00A43D4B">
              <w:rPr>
                <w:color w:val="000000"/>
                <w:sz w:val="24"/>
                <w:szCs w:val="24"/>
                <w:shd w:val="clear" w:color="auto" w:fill="FFFFFF"/>
              </w:rPr>
              <w:t>Exacerbation frequency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; Environmental factors; Smoking history; Breathing (noisy, irregular, coughing, wheezing); Fever; Sleeping history; Headaches; Swollen ankles</w:t>
            </w:r>
          </w:p>
          <w:p w14:paraId="5BB57717" w14:textId="77777777" w:rsidR="00361131" w:rsidRPr="00F94383" w:rsidRDefault="00361131" w:rsidP="00361131">
            <w:pPr>
              <w:rPr>
                <w:sz w:val="24"/>
                <w:szCs w:val="24"/>
              </w:rPr>
            </w:pPr>
          </w:p>
        </w:tc>
      </w:tr>
      <w:tr w:rsidR="00361131" w:rsidRPr="00F94383" w14:paraId="166F7582" w14:textId="77777777" w:rsidTr="00361131">
        <w:tc>
          <w:tcPr>
            <w:tcW w:w="1795" w:type="dxa"/>
          </w:tcPr>
          <w:p w14:paraId="21F3146E" w14:textId="77777777" w:rsidR="00361131" w:rsidRPr="00F94383" w:rsidRDefault="00361131" w:rsidP="00361131">
            <w:pPr>
              <w:rPr>
                <w:b/>
                <w:bCs/>
                <w:sz w:val="24"/>
                <w:szCs w:val="24"/>
              </w:rPr>
            </w:pPr>
            <w:r w:rsidRPr="00F94383">
              <w:rPr>
                <w:b/>
                <w:bCs/>
                <w:sz w:val="24"/>
                <w:szCs w:val="24"/>
              </w:rPr>
              <w:t>O - Objective</w:t>
            </w:r>
          </w:p>
        </w:tc>
        <w:tc>
          <w:tcPr>
            <w:tcW w:w="11880" w:type="dxa"/>
          </w:tcPr>
          <w:p w14:paraId="056376AA" w14:textId="77777777" w:rsidR="00361131" w:rsidRPr="00F94383" w:rsidRDefault="00361131" w:rsidP="00361131">
            <w:pPr>
              <w:rPr>
                <w:i/>
                <w:iCs/>
                <w:sz w:val="24"/>
                <w:szCs w:val="24"/>
                <w:u w:val="single"/>
              </w:rPr>
            </w:pPr>
            <w:r w:rsidRPr="00F94383">
              <w:rPr>
                <w:i/>
                <w:iCs/>
                <w:sz w:val="24"/>
                <w:szCs w:val="24"/>
                <w:u w:val="single"/>
              </w:rPr>
              <w:t>What aspects of the AND COPD guidelines should be included in the objective section of the SOAP?</w:t>
            </w:r>
          </w:p>
          <w:p w14:paraId="53CBFBCC" w14:textId="77777777" w:rsidR="00361131" w:rsidRDefault="00361131" w:rsidP="00361131">
            <w:pPr>
              <w:rPr>
                <w:sz w:val="24"/>
                <w:szCs w:val="24"/>
              </w:rPr>
            </w:pPr>
            <w:r w:rsidRPr="00F94383">
              <w:rPr>
                <w:sz w:val="24"/>
                <w:szCs w:val="24"/>
              </w:rPr>
              <w:t>Age/admission diagnosis; Height/weight/BMI/BP/temp; IBW/%IBW/%UBW; Adjusted body weight; Diet/Supplement</w:t>
            </w:r>
            <w:r>
              <w:rPr>
                <w:sz w:val="24"/>
                <w:szCs w:val="24"/>
              </w:rPr>
              <w:t>s</w:t>
            </w:r>
            <w:r w:rsidRPr="00F94383">
              <w:rPr>
                <w:sz w:val="24"/>
                <w:szCs w:val="24"/>
              </w:rPr>
              <w:t>; Medications/Immunizations; Past medical and surgical history; Laboratory data; Skin integrity/Nutrition Focused; Physical Assessment (NFPA);</w:t>
            </w:r>
            <w:r>
              <w:rPr>
                <w:sz w:val="24"/>
                <w:szCs w:val="24"/>
              </w:rPr>
              <w:t xml:space="preserve"> Neurologic; Abdomen; Heart; Lungs</w:t>
            </w:r>
            <w:r w:rsidRPr="00F94383">
              <w:rPr>
                <w:sz w:val="24"/>
                <w:szCs w:val="24"/>
              </w:rPr>
              <w:t>; Nutrient needs</w:t>
            </w:r>
          </w:p>
          <w:p w14:paraId="5387A91C" w14:textId="77777777" w:rsidR="00361131" w:rsidRPr="00F94383" w:rsidRDefault="00361131" w:rsidP="00361131">
            <w:pPr>
              <w:rPr>
                <w:sz w:val="24"/>
                <w:szCs w:val="24"/>
              </w:rPr>
            </w:pPr>
          </w:p>
        </w:tc>
      </w:tr>
      <w:tr w:rsidR="00361131" w:rsidRPr="00F94383" w14:paraId="0487772C" w14:textId="77777777" w:rsidTr="00361131">
        <w:tc>
          <w:tcPr>
            <w:tcW w:w="1795" w:type="dxa"/>
            <w:vMerge w:val="restart"/>
          </w:tcPr>
          <w:p w14:paraId="4CFBCA00" w14:textId="77777777" w:rsidR="00361131" w:rsidRPr="00F94383" w:rsidRDefault="00361131" w:rsidP="00361131">
            <w:pPr>
              <w:rPr>
                <w:b/>
                <w:bCs/>
                <w:sz w:val="24"/>
                <w:szCs w:val="24"/>
              </w:rPr>
            </w:pPr>
            <w:r w:rsidRPr="00F94383">
              <w:rPr>
                <w:b/>
                <w:bCs/>
                <w:sz w:val="24"/>
                <w:szCs w:val="24"/>
              </w:rPr>
              <w:t>A - Assessment</w:t>
            </w:r>
          </w:p>
        </w:tc>
        <w:tc>
          <w:tcPr>
            <w:tcW w:w="11880" w:type="dxa"/>
          </w:tcPr>
          <w:p w14:paraId="728150AB" w14:textId="77777777" w:rsidR="00361131" w:rsidRPr="00F94383" w:rsidRDefault="00361131" w:rsidP="00361131">
            <w:pPr>
              <w:rPr>
                <w:i/>
                <w:iCs/>
                <w:sz w:val="24"/>
                <w:szCs w:val="24"/>
                <w:u w:val="single"/>
              </w:rPr>
            </w:pPr>
            <w:r w:rsidRPr="00F94383">
              <w:rPr>
                <w:i/>
                <w:iCs/>
                <w:sz w:val="24"/>
                <w:szCs w:val="24"/>
                <w:u w:val="single"/>
              </w:rPr>
              <w:t>What aspects of the AND COPD guidelines should be included in the assessment section of the SOAP?</w:t>
            </w:r>
          </w:p>
          <w:p w14:paraId="660094D3" w14:textId="77777777" w:rsidR="00361131" w:rsidRDefault="00361131" w:rsidP="00361131">
            <w:pPr>
              <w:rPr>
                <w:sz w:val="24"/>
                <w:szCs w:val="24"/>
              </w:rPr>
            </w:pPr>
            <w:r w:rsidRPr="00F94383">
              <w:rPr>
                <w:sz w:val="24"/>
                <w:szCs w:val="24"/>
              </w:rPr>
              <w:t>Energy intake; Body composition, Weight status; Energy needs; RMR; TEE; REE; Serum 25 (OH)D status; Exacerbations, Bone density screening; Quality of life</w:t>
            </w:r>
          </w:p>
          <w:p w14:paraId="3F5A414A" w14:textId="77777777" w:rsidR="00361131" w:rsidRPr="00F94383" w:rsidRDefault="00361131" w:rsidP="00361131">
            <w:pPr>
              <w:rPr>
                <w:sz w:val="24"/>
                <w:szCs w:val="24"/>
              </w:rPr>
            </w:pPr>
          </w:p>
        </w:tc>
      </w:tr>
      <w:tr w:rsidR="00361131" w:rsidRPr="00F94383" w14:paraId="476F5A96" w14:textId="77777777" w:rsidTr="00361131">
        <w:tc>
          <w:tcPr>
            <w:tcW w:w="1795" w:type="dxa"/>
            <w:vMerge/>
          </w:tcPr>
          <w:p w14:paraId="5BF38ACE" w14:textId="77777777" w:rsidR="00361131" w:rsidRPr="00F94383" w:rsidRDefault="00361131" w:rsidP="0036113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880" w:type="dxa"/>
          </w:tcPr>
          <w:p w14:paraId="2920E70A" w14:textId="77777777" w:rsidR="00361131" w:rsidRPr="00F94383" w:rsidRDefault="00361131" w:rsidP="00361131">
            <w:pPr>
              <w:rPr>
                <w:i/>
                <w:iCs/>
                <w:sz w:val="24"/>
                <w:szCs w:val="24"/>
                <w:u w:val="single"/>
              </w:rPr>
            </w:pPr>
            <w:r w:rsidRPr="00F94383">
              <w:rPr>
                <w:i/>
                <w:iCs/>
                <w:sz w:val="24"/>
                <w:szCs w:val="24"/>
                <w:u w:val="single"/>
              </w:rPr>
              <w:t>What is the potential PES statement for a COPD patient?</w:t>
            </w:r>
          </w:p>
          <w:p w14:paraId="6E4C3B2E" w14:textId="77777777" w:rsidR="00361131" w:rsidRDefault="00361131" w:rsidP="00361131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Inadequate energy intake </w:t>
            </w:r>
            <w:r w:rsidRPr="006B286B">
              <w:rPr>
                <w:rStyle w:val="Emphasis"/>
                <w:rFonts w:cstheme="min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related to</w:t>
            </w:r>
            <w:r w:rsidRPr="00F94383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frequent COPD exacerbations with decreased appetite </w:t>
            </w:r>
            <w:r w:rsidRPr="00251D0A">
              <w:rPr>
                <w:rStyle w:val="Emphasis"/>
                <w:rFonts w:cstheme="min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as evidenced by</w:t>
            </w:r>
            <w:r w:rsidRPr="00F94383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consuming less than 25% of estimated energy needs for six months and u</w:t>
            </w:r>
            <w:r w:rsidRPr="00F94383">
              <w:rPr>
                <w:color w:val="000000"/>
                <w:sz w:val="24"/>
                <w:szCs w:val="24"/>
                <w:shd w:val="clear" w:color="auto" w:fill="FFFFFF"/>
              </w:rPr>
              <w:t>nintentional weight loss of ≥ 10% in 6 months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7D8737A9" w14:textId="77777777" w:rsidR="00361131" w:rsidRPr="00F94383" w:rsidRDefault="00361131" w:rsidP="00361131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61131" w:rsidRPr="00F94383" w14:paraId="48A8BD0C" w14:textId="77777777" w:rsidTr="00361131">
        <w:tc>
          <w:tcPr>
            <w:tcW w:w="1795" w:type="dxa"/>
            <w:vMerge w:val="restart"/>
          </w:tcPr>
          <w:p w14:paraId="15F300A4" w14:textId="77777777" w:rsidR="00361131" w:rsidRPr="00F94383" w:rsidRDefault="00361131" w:rsidP="00361131">
            <w:pPr>
              <w:rPr>
                <w:b/>
                <w:bCs/>
                <w:sz w:val="24"/>
                <w:szCs w:val="24"/>
              </w:rPr>
            </w:pPr>
            <w:r w:rsidRPr="00F94383">
              <w:rPr>
                <w:b/>
                <w:bCs/>
                <w:sz w:val="24"/>
                <w:szCs w:val="24"/>
              </w:rPr>
              <w:t>P - Plan</w:t>
            </w:r>
          </w:p>
        </w:tc>
        <w:tc>
          <w:tcPr>
            <w:tcW w:w="11880" w:type="dxa"/>
          </w:tcPr>
          <w:p w14:paraId="266C4662" w14:textId="77777777" w:rsidR="00361131" w:rsidRPr="00F94383" w:rsidRDefault="00361131" w:rsidP="00361131">
            <w:pPr>
              <w:rPr>
                <w:i/>
                <w:iCs/>
                <w:sz w:val="24"/>
                <w:szCs w:val="24"/>
                <w:u w:val="single"/>
              </w:rPr>
            </w:pPr>
            <w:r w:rsidRPr="00F94383">
              <w:rPr>
                <w:i/>
                <w:iCs/>
                <w:sz w:val="24"/>
                <w:szCs w:val="24"/>
                <w:u w:val="single"/>
              </w:rPr>
              <w:t>What interventions are suggested by the AND COPD guidelines?</w:t>
            </w:r>
          </w:p>
          <w:p w14:paraId="22D4D6EC" w14:textId="77777777" w:rsidR="00361131" w:rsidRDefault="00361131" w:rsidP="00361131">
            <w:pPr>
              <w:rPr>
                <w:sz w:val="24"/>
                <w:szCs w:val="24"/>
              </w:rPr>
            </w:pPr>
            <w:r w:rsidRPr="00F94383">
              <w:rPr>
                <w:sz w:val="24"/>
                <w:szCs w:val="24"/>
              </w:rPr>
              <w:t>MNT; Energy prescription; Macronutrient composition (percentage distribution); Medical food supplements; Treatment of osteopenia and osteoporosis; Antioxidant vitamins; Omega-3 fatty acids; Milk consumption and mucus production; Vitamin D supplementation; Integrated care, Oxygen therapy; Pharmacotherapy</w:t>
            </w:r>
          </w:p>
          <w:p w14:paraId="5A45F3D9" w14:textId="77777777" w:rsidR="00361131" w:rsidRPr="00F94383" w:rsidRDefault="00361131" w:rsidP="00361131">
            <w:pPr>
              <w:rPr>
                <w:sz w:val="24"/>
                <w:szCs w:val="24"/>
              </w:rPr>
            </w:pPr>
          </w:p>
        </w:tc>
      </w:tr>
      <w:tr w:rsidR="00361131" w:rsidRPr="00F94383" w14:paraId="7EB1300C" w14:textId="77777777" w:rsidTr="00361131">
        <w:tc>
          <w:tcPr>
            <w:tcW w:w="1795" w:type="dxa"/>
            <w:vMerge/>
          </w:tcPr>
          <w:p w14:paraId="0C6960CF" w14:textId="77777777" w:rsidR="00361131" w:rsidRPr="00F94383" w:rsidRDefault="00361131" w:rsidP="00361131">
            <w:pPr>
              <w:rPr>
                <w:sz w:val="24"/>
                <w:szCs w:val="24"/>
              </w:rPr>
            </w:pPr>
          </w:p>
        </w:tc>
        <w:tc>
          <w:tcPr>
            <w:tcW w:w="11880" w:type="dxa"/>
          </w:tcPr>
          <w:p w14:paraId="41B3AACF" w14:textId="77777777" w:rsidR="00361131" w:rsidRPr="00F94383" w:rsidRDefault="00361131" w:rsidP="00361131">
            <w:pPr>
              <w:rPr>
                <w:i/>
                <w:iCs/>
                <w:sz w:val="24"/>
                <w:szCs w:val="24"/>
                <w:u w:val="single"/>
              </w:rPr>
            </w:pPr>
            <w:r w:rsidRPr="00F94383">
              <w:rPr>
                <w:i/>
                <w:iCs/>
                <w:sz w:val="24"/>
                <w:szCs w:val="24"/>
                <w:u w:val="single"/>
              </w:rPr>
              <w:t>What parameters should be monitored and evaluated as suggested by the AND guidelines?</w:t>
            </w:r>
          </w:p>
          <w:p w14:paraId="24AC973A" w14:textId="77777777" w:rsidR="00361131" w:rsidRDefault="00361131" w:rsidP="00361131">
            <w:pPr>
              <w:rPr>
                <w:sz w:val="24"/>
                <w:szCs w:val="24"/>
              </w:rPr>
            </w:pPr>
            <w:r w:rsidRPr="00F94383">
              <w:rPr>
                <w:sz w:val="24"/>
                <w:szCs w:val="24"/>
              </w:rPr>
              <w:t>Energy intake and body weight for energy needs; Serum 25(OH)D levels; Effect of vitamin D supplementation; Quality of life; Weight status and body composition</w:t>
            </w:r>
          </w:p>
          <w:p w14:paraId="0C323F40" w14:textId="77777777" w:rsidR="00361131" w:rsidRPr="00F94383" w:rsidRDefault="00361131" w:rsidP="00361131">
            <w:pPr>
              <w:rPr>
                <w:sz w:val="24"/>
                <w:szCs w:val="24"/>
              </w:rPr>
            </w:pPr>
          </w:p>
        </w:tc>
      </w:tr>
    </w:tbl>
    <w:p w14:paraId="4CB31574" w14:textId="008DAAA2" w:rsidR="00B647D6" w:rsidRPr="00F94383" w:rsidRDefault="002D4BE0" w:rsidP="00B77526">
      <w:pPr>
        <w:pStyle w:val="NoSpacing"/>
        <w:rPr>
          <w:sz w:val="24"/>
          <w:szCs w:val="24"/>
        </w:rPr>
      </w:pPr>
      <w:r w:rsidRPr="00F94383">
        <w:rPr>
          <w:sz w:val="24"/>
          <w:szCs w:val="24"/>
        </w:rPr>
        <w:t>NFS403-MNT3</w:t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Pr="00F94383">
        <w:rPr>
          <w:sz w:val="24"/>
          <w:szCs w:val="24"/>
        </w:rPr>
        <w:tab/>
      </w:r>
      <w:r w:rsidR="00B77526" w:rsidRPr="00F94383">
        <w:rPr>
          <w:sz w:val="24"/>
          <w:szCs w:val="24"/>
        </w:rPr>
        <w:tab/>
      </w:r>
      <w:r w:rsidR="00B77526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6B1C58" w:rsidRPr="00F94383">
        <w:rPr>
          <w:sz w:val="24"/>
          <w:szCs w:val="24"/>
        </w:rPr>
        <w:tab/>
      </w:r>
      <w:r w:rsidR="00B77526" w:rsidRPr="00F94383">
        <w:rPr>
          <w:sz w:val="24"/>
          <w:szCs w:val="24"/>
        </w:rPr>
        <w:t xml:space="preserve"> </w:t>
      </w:r>
      <w:r w:rsidR="00F94383">
        <w:rPr>
          <w:sz w:val="24"/>
          <w:szCs w:val="24"/>
        </w:rPr>
        <w:t xml:space="preserve">          </w:t>
      </w:r>
      <w:r w:rsidRPr="00F94383">
        <w:rPr>
          <w:sz w:val="24"/>
          <w:szCs w:val="24"/>
        </w:rPr>
        <w:t>SOAP Note Assignment</w:t>
      </w:r>
    </w:p>
    <w:sectPr w:rsidR="00B647D6" w:rsidRPr="00F94383" w:rsidSect="00B8507A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1A6F6B"/>
    <w:multiLevelType w:val="multilevel"/>
    <w:tmpl w:val="50403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2524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B05"/>
    <w:rsid w:val="00002955"/>
    <w:rsid w:val="00014559"/>
    <w:rsid w:val="000305A2"/>
    <w:rsid w:val="00040ED5"/>
    <w:rsid w:val="00045E1E"/>
    <w:rsid w:val="00076E8D"/>
    <w:rsid w:val="000823C0"/>
    <w:rsid w:val="000E20D2"/>
    <w:rsid w:val="000E6815"/>
    <w:rsid w:val="001052C1"/>
    <w:rsid w:val="00126612"/>
    <w:rsid w:val="00136703"/>
    <w:rsid w:val="00141540"/>
    <w:rsid w:val="00145226"/>
    <w:rsid w:val="00151363"/>
    <w:rsid w:val="00167FD3"/>
    <w:rsid w:val="0018007F"/>
    <w:rsid w:val="00190DF5"/>
    <w:rsid w:val="001A4B1E"/>
    <w:rsid w:val="001C5A0E"/>
    <w:rsid w:val="001D1D2B"/>
    <w:rsid w:val="001D6FB3"/>
    <w:rsid w:val="001E412B"/>
    <w:rsid w:val="001E705A"/>
    <w:rsid w:val="001F01FE"/>
    <w:rsid w:val="001F3AFC"/>
    <w:rsid w:val="00230FFE"/>
    <w:rsid w:val="002434E0"/>
    <w:rsid w:val="00251D0A"/>
    <w:rsid w:val="00251F64"/>
    <w:rsid w:val="002D4BE0"/>
    <w:rsid w:val="002D5196"/>
    <w:rsid w:val="00303858"/>
    <w:rsid w:val="00335D5F"/>
    <w:rsid w:val="00341773"/>
    <w:rsid w:val="00352582"/>
    <w:rsid w:val="00361033"/>
    <w:rsid w:val="00361131"/>
    <w:rsid w:val="00372D14"/>
    <w:rsid w:val="00380CCA"/>
    <w:rsid w:val="003824C6"/>
    <w:rsid w:val="00383362"/>
    <w:rsid w:val="0038579D"/>
    <w:rsid w:val="003A0FF6"/>
    <w:rsid w:val="003A7F29"/>
    <w:rsid w:val="003B70DA"/>
    <w:rsid w:val="003D0498"/>
    <w:rsid w:val="003D08B9"/>
    <w:rsid w:val="003E094F"/>
    <w:rsid w:val="004054E6"/>
    <w:rsid w:val="004152B8"/>
    <w:rsid w:val="00435B34"/>
    <w:rsid w:val="00440409"/>
    <w:rsid w:val="00470737"/>
    <w:rsid w:val="00477972"/>
    <w:rsid w:val="004811E3"/>
    <w:rsid w:val="004B67B0"/>
    <w:rsid w:val="004C04AA"/>
    <w:rsid w:val="004C178D"/>
    <w:rsid w:val="004E1347"/>
    <w:rsid w:val="00522B49"/>
    <w:rsid w:val="00525512"/>
    <w:rsid w:val="005351DF"/>
    <w:rsid w:val="00573C85"/>
    <w:rsid w:val="00592366"/>
    <w:rsid w:val="005A3900"/>
    <w:rsid w:val="005B5A48"/>
    <w:rsid w:val="005D213E"/>
    <w:rsid w:val="005E12C7"/>
    <w:rsid w:val="005E38A6"/>
    <w:rsid w:val="00600C8D"/>
    <w:rsid w:val="00632B4B"/>
    <w:rsid w:val="00637664"/>
    <w:rsid w:val="006B1C58"/>
    <w:rsid w:val="006B1E3F"/>
    <w:rsid w:val="006B286B"/>
    <w:rsid w:val="006D6130"/>
    <w:rsid w:val="006F08CB"/>
    <w:rsid w:val="00702257"/>
    <w:rsid w:val="007221B2"/>
    <w:rsid w:val="007640E2"/>
    <w:rsid w:val="00771980"/>
    <w:rsid w:val="00781B22"/>
    <w:rsid w:val="007E5F43"/>
    <w:rsid w:val="007F401D"/>
    <w:rsid w:val="0081133C"/>
    <w:rsid w:val="008228CF"/>
    <w:rsid w:val="00841989"/>
    <w:rsid w:val="008562E9"/>
    <w:rsid w:val="0086096B"/>
    <w:rsid w:val="00862C0A"/>
    <w:rsid w:val="0087234A"/>
    <w:rsid w:val="0089465C"/>
    <w:rsid w:val="008A1181"/>
    <w:rsid w:val="008B1559"/>
    <w:rsid w:val="008B58EA"/>
    <w:rsid w:val="008E517D"/>
    <w:rsid w:val="008E7B10"/>
    <w:rsid w:val="008F1373"/>
    <w:rsid w:val="009136F7"/>
    <w:rsid w:val="009214F0"/>
    <w:rsid w:val="00960474"/>
    <w:rsid w:val="00970986"/>
    <w:rsid w:val="00981A4C"/>
    <w:rsid w:val="009C7B05"/>
    <w:rsid w:val="009E2CAE"/>
    <w:rsid w:val="00A000B0"/>
    <w:rsid w:val="00A12642"/>
    <w:rsid w:val="00A43D4B"/>
    <w:rsid w:val="00A560FA"/>
    <w:rsid w:val="00A64458"/>
    <w:rsid w:val="00A80434"/>
    <w:rsid w:val="00A81DAA"/>
    <w:rsid w:val="00A96A75"/>
    <w:rsid w:val="00AB0C6A"/>
    <w:rsid w:val="00AD548A"/>
    <w:rsid w:val="00AE6FD5"/>
    <w:rsid w:val="00AF28FA"/>
    <w:rsid w:val="00B06A06"/>
    <w:rsid w:val="00B27E3B"/>
    <w:rsid w:val="00B647D6"/>
    <w:rsid w:val="00B67E19"/>
    <w:rsid w:val="00B774E1"/>
    <w:rsid w:val="00B77526"/>
    <w:rsid w:val="00B8507A"/>
    <w:rsid w:val="00BC2A6A"/>
    <w:rsid w:val="00C00A98"/>
    <w:rsid w:val="00C37EC9"/>
    <w:rsid w:val="00C802DB"/>
    <w:rsid w:val="00C87C67"/>
    <w:rsid w:val="00CA1F76"/>
    <w:rsid w:val="00CA768A"/>
    <w:rsid w:val="00CB5B3C"/>
    <w:rsid w:val="00CC58B6"/>
    <w:rsid w:val="00CE318D"/>
    <w:rsid w:val="00CF4A1D"/>
    <w:rsid w:val="00D24777"/>
    <w:rsid w:val="00D46A0A"/>
    <w:rsid w:val="00D5289F"/>
    <w:rsid w:val="00D874A1"/>
    <w:rsid w:val="00DA1741"/>
    <w:rsid w:val="00DA207E"/>
    <w:rsid w:val="00DA43DD"/>
    <w:rsid w:val="00DA53DD"/>
    <w:rsid w:val="00DB3FB9"/>
    <w:rsid w:val="00DC1817"/>
    <w:rsid w:val="00DE746A"/>
    <w:rsid w:val="00DF512F"/>
    <w:rsid w:val="00E004E1"/>
    <w:rsid w:val="00E11417"/>
    <w:rsid w:val="00E15A9C"/>
    <w:rsid w:val="00E6353F"/>
    <w:rsid w:val="00E72854"/>
    <w:rsid w:val="00E7462A"/>
    <w:rsid w:val="00F03CC4"/>
    <w:rsid w:val="00F07CC7"/>
    <w:rsid w:val="00F26B01"/>
    <w:rsid w:val="00F63189"/>
    <w:rsid w:val="00F82CD8"/>
    <w:rsid w:val="00F94383"/>
    <w:rsid w:val="00FA130D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6526D"/>
  <w15:chartTrackingRefBased/>
  <w15:docId w15:val="{B7C33924-7106-4E71-B5FD-96282916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7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560FA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AD548A"/>
    <w:rPr>
      <w:i/>
      <w:iCs/>
    </w:rPr>
  </w:style>
  <w:style w:type="paragraph" w:customStyle="1" w:styleId="p10">
    <w:name w:val="p10"/>
    <w:basedOn w:val="Normal"/>
    <w:rsid w:val="008E5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61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Colaizzo-Anas, Tina</dc:creator>
  <cp:keywords/>
  <dc:description/>
  <cp:lastModifiedBy>amy buchanan</cp:lastModifiedBy>
  <cp:revision>157</cp:revision>
  <dcterms:created xsi:type="dcterms:W3CDTF">2022-10-23T21:05:00Z</dcterms:created>
  <dcterms:modified xsi:type="dcterms:W3CDTF">2022-10-24T03:33:00Z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14ba43b39b737dcd986e5a6f2f6350e30064f5d71c4cd4972be8d7ba91f37429</vt:lpwstr>
  </property>
</Properties>
</file>